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3B" w:rsidRPr="00C05B3B" w:rsidRDefault="00C05B3B" w:rsidP="00C05B3B">
      <w:pPr>
        <w:jc w:val="center"/>
        <w:rPr>
          <w:b/>
        </w:rPr>
      </w:pPr>
      <w:bookmarkStart w:id="0" w:name="_GoBack"/>
      <w:r w:rsidRPr="00C05B3B">
        <w:rPr>
          <w:b/>
        </w:rPr>
        <w:t>Прокуратура в судебном порядке обязала муниципалитет повторно проверить дом на аварийность</w:t>
      </w:r>
    </w:p>
    <w:bookmarkEnd w:id="0"/>
    <w:p w:rsidR="00C05B3B" w:rsidRDefault="00C05B3B" w:rsidP="00C05B3B">
      <w:r>
        <w:t>Благовещенский районный суд удовлетворил иск межрайонной прокуратуры и обязал администрацию обследовать дом № 22 по ул. Седова на аварийность.</w:t>
      </w:r>
    </w:p>
    <w:p w:rsidR="00C05B3B" w:rsidRDefault="00C05B3B" w:rsidP="00C05B3B"/>
    <w:p w:rsidR="00C05B3B" w:rsidRDefault="00C05B3B" w:rsidP="00C05B3B">
      <w:r>
        <w:t>Надзорными мероприятиями установлено, что в 2020 году специализированная организация обследовала здание и экспертиза определила, что имеется риск обрушения отдельных несущих конструкций.</w:t>
      </w:r>
    </w:p>
    <w:p w:rsidR="00C05B3B" w:rsidRDefault="00C05B3B" w:rsidP="00C05B3B"/>
    <w:p w:rsidR="00C05B3B" w:rsidRDefault="00C05B3B" w:rsidP="00C05B3B">
      <w:r>
        <w:t>В противоречие указанному заключению межведомственная комиссия пришла к выводу о невозможности признания здания аварийным.</w:t>
      </w:r>
    </w:p>
    <w:p w:rsidR="00C05B3B" w:rsidRDefault="00C05B3B" w:rsidP="00C05B3B"/>
    <w:p w:rsidR="00C05B3B" w:rsidRDefault="00C05B3B" w:rsidP="00C05B3B">
      <w:r>
        <w:t xml:space="preserve">В связи с этим межрайонный прокурор обратился в суд с административным иском о признании решения чиновников незаконным и </w:t>
      </w:r>
      <w:proofErr w:type="spellStart"/>
      <w:r>
        <w:t>обязании</w:t>
      </w:r>
      <w:proofErr w:type="spellEnd"/>
      <w:r>
        <w:t xml:space="preserve"> их провести повторное обследование и оценку пригодности жилого дома для проживания.</w:t>
      </w:r>
    </w:p>
    <w:p w:rsidR="00C05B3B" w:rsidRDefault="00C05B3B" w:rsidP="00C05B3B"/>
    <w:p w:rsidR="00C05B3B" w:rsidRDefault="00C05B3B" w:rsidP="00C05B3B">
      <w:r>
        <w:t>Фактическое исполнение судебного акта находится на контроле надзорного ведомства.</w:t>
      </w:r>
    </w:p>
    <w:p w:rsidR="00C05B3B" w:rsidRDefault="00C05B3B" w:rsidP="00C05B3B"/>
    <w:p w:rsidR="000D58F9" w:rsidRDefault="000D58F9"/>
    <w:sectPr w:rsidR="000D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3B"/>
    <w:rsid w:val="000D58F9"/>
    <w:rsid w:val="00C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8693-A35F-44A2-B8C0-98B5D65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2022-06-29T06:45:00Z</dcterms:created>
  <dcterms:modified xsi:type="dcterms:W3CDTF">2022-06-29T06:45:00Z</dcterms:modified>
</cp:coreProperties>
</file>